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1F3B" w14:textId="3493B537" w:rsidR="00FC45AD" w:rsidRDefault="00FC45AD" w:rsidP="00FC45AD">
      <w:pPr>
        <w:jc w:val="center"/>
        <w:rPr>
          <w:b/>
        </w:rPr>
      </w:pPr>
      <w:r>
        <w:rPr>
          <w:noProof/>
        </w:rPr>
        <w:drawing>
          <wp:inline distT="0" distB="0" distL="0" distR="0" wp14:anchorId="6669CC90" wp14:editId="1C2AE4AE">
            <wp:extent cx="1839686" cy="1740579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4" t="21276" r="23170" b="23460"/>
                    <a:stretch/>
                  </pic:blipFill>
                  <pic:spPr bwMode="auto">
                    <a:xfrm>
                      <a:off x="0" y="0"/>
                      <a:ext cx="1886532" cy="178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B3977" w14:textId="77777777" w:rsidR="00B80375" w:rsidRPr="00B80375" w:rsidRDefault="00B80375" w:rsidP="00B80375">
      <w:pPr>
        <w:spacing w:after="0" w:line="560" w:lineRule="exact"/>
        <w:jc w:val="center"/>
        <w:rPr>
          <w:rFonts w:ascii="Kingthings Trypewriter 2" w:hAnsi="Kingthings Trypewriter 2"/>
          <w:b/>
          <w:color w:val="1F3864" w:themeColor="accent1" w:themeShade="80"/>
          <w:sz w:val="48"/>
          <w:szCs w:val="48"/>
        </w:rPr>
      </w:pPr>
      <w:r w:rsidRPr="00B80375">
        <w:rPr>
          <w:rFonts w:ascii="Kingthings Trypewriter 2" w:hAnsi="Kingthings Trypewriter 2"/>
          <w:b/>
          <w:bCs/>
          <w:color w:val="1F3864" w:themeColor="accent1" w:themeShade="80"/>
          <w:sz w:val="48"/>
          <w:szCs w:val="48"/>
        </w:rPr>
        <w:t>Warsztaty przekładowe</w:t>
      </w:r>
    </w:p>
    <w:p w14:paraId="4F987989" w14:textId="77777777" w:rsidR="00B80375" w:rsidRPr="00B80375" w:rsidRDefault="00B80375" w:rsidP="00B80375">
      <w:pPr>
        <w:spacing w:after="0" w:line="560" w:lineRule="exact"/>
        <w:jc w:val="center"/>
        <w:rPr>
          <w:rFonts w:ascii="Kingthings Trypewriter 2" w:hAnsi="Kingthings Trypewriter 2"/>
          <w:b/>
          <w:color w:val="1F3864" w:themeColor="accent1" w:themeShade="80"/>
          <w:sz w:val="48"/>
          <w:szCs w:val="48"/>
        </w:rPr>
      </w:pPr>
      <w:r w:rsidRPr="00B80375">
        <w:rPr>
          <w:rFonts w:ascii="Kingthings Trypewriter 2" w:hAnsi="Kingthings Trypewriter 2"/>
          <w:b/>
          <w:bCs/>
          <w:color w:val="1F3864" w:themeColor="accent1" w:themeShade="80"/>
          <w:sz w:val="48"/>
          <w:szCs w:val="48"/>
        </w:rPr>
        <w:t>dla szkół średnich</w:t>
      </w:r>
    </w:p>
    <w:p w14:paraId="016805C4" w14:textId="1B029AC8" w:rsidR="00FC45AD" w:rsidRDefault="00FC45AD" w:rsidP="00672A37">
      <w:pPr>
        <w:spacing w:after="0" w:line="24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</w:p>
    <w:p w14:paraId="171A9F04" w14:textId="5D7B2527" w:rsidR="00B80375" w:rsidRDefault="00B24A27" w:rsidP="00B80375">
      <w:pPr>
        <w:spacing w:after="0" w:line="360" w:lineRule="exact"/>
        <w:ind w:firstLine="3686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ś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roda </w:t>
      </w:r>
      <w:r w:rsidR="00836183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23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 </w:t>
      </w:r>
      <w:r w:rsidR="00836183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kwietnia</w:t>
      </w:r>
    </w:p>
    <w:p w14:paraId="156834DE" w14:textId="1F3CAE7F" w:rsidR="00B80375" w:rsidRPr="00B80375" w:rsidRDefault="00B80375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 w:rsidRPr="00B80375"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  <w:t>→</w:t>
      </w:r>
      <w:r w:rsidRPr="00B80375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 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ab/>
      </w:r>
      <w:r w:rsidR="00B24A27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s</w:t>
      </w:r>
      <w:r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ala 327 Collegium </w:t>
      </w:r>
      <w:proofErr w:type="spellStart"/>
      <w:r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Maius</w:t>
      </w:r>
      <w:proofErr w:type="spellEnd"/>
    </w:p>
    <w:p w14:paraId="4DF8B582" w14:textId="5B7AE921" w:rsidR="00B80375" w:rsidRDefault="0034619D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  <w:r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 xml:space="preserve"> </w:t>
      </w:r>
      <w:r w:rsidR="00B80375" w:rsidRPr="00B80375"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  <w:t>Poznań, ul. Fredry 10</w:t>
      </w:r>
    </w:p>
    <w:p w14:paraId="527020CB" w14:textId="19210530" w:rsidR="00672A37" w:rsidRDefault="00672A37" w:rsidP="00B80375">
      <w:pPr>
        <w:spacing w:after="0" w:line="360" w:lineRule="exact"/>
        <w:jc w:val="center"/>
        <w:rPr>
          <w:rFonts w:ascii="Gill Sans MT" w:hAnsi="Gill Sans MT"/>
          <w:b/>
          <w:bCs/>
          <w:color w:val="1F3864" w:themeColor="accent1" w:themeShade="80"/>
          <w:sz w:val="32"/>
          <w:szCs w:val="32"/>
        </w:rPr>
      </w:pPr>
    </w:p>
    <w:p w14:paraId="31B01A99" w14:textId="77777777" w:rsidR="00321E0C" w:rsidRDefault="00321E0C" w:rsidP="00321E0C">
      <w:pPr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</w:pPr>
    </w:p>
    <w:p w14:paraId="232B9AA7" w14:textId="493FAD07" w:rsidR="00836183" w:rsidRDefault="00321E0C" w:rsidP="00836183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Szkoła: 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Imię i nazwisko Opiekunki/Opiekuna: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Adres mailowy: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Numer telefonu: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  <w:t>Ile osób</w:t>
      </w:r>
      <w:r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chciałoby się zapisać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: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br/>
      </w:r>
      <w:r w:rsidRPr="00321E0C">
        <w:rPr>
          <w:rFonts w:ascii="Garamond" w:hAnsi="Garamond"/>
          <w:bCs/>
          <w:color w:val="1F3864" w:themeColor="accent1" w:themeShade="80"/>
          <w:sz w:val="36"/>
          <w:szCs w:val="36"/>
        </w:rPr>
        <w:t>→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na warsztaty z j. ang</w:t>
      </w:r>
      <w:r w:rsidR="003348D9">
        <w:rPr>
          <w:rFonts w:ascii="Gill Sans MT" w:hAnsi="Gill Sans MT"/>
          <w:bCs/>
          <w:color w:val="1F3864" w:themeColor="accent1" w:themeShade="80"/>
          <w:sz w:val="36"/>
          <w:szCs w:val="36"/>
        </w:rPr>
        <w:t>ielskiego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, prowadzone przez </w:t>
      </w:r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 xml:space="preserve">Joannę </w:t>
      </w:r>
      <w:proofErr w:type="spellStart"/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>Sobesto</w:t>
      </w:r>
      <w:proofErr w:type="spellEnd"/>
    </w:p>
    <w:p w14:paraId="1E428ED8" w14:textId="2416285F" w:rsidR="00321E0C" w:rsidRDefault="00836183" w:rsidP="00836183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pt. </w:t>
      </w:r>
      <w:r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Jak przekładać relacje, na które (czasem) brak słów? Dialogi, </w:t>
      </w:r>
      <w:r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>n</w:t>
      </w:r>
      <w:r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ieporozumienia i negocjacje sensów w prozie </w:t>
      </w:r>
      <w:proofErr w:type="spellStart"/>
      <w:r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>Weike</w:t>
      </w:r>
      <w:proofErr w:type="spellEnd"/>
      <w:r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 </w:t>
      </w:r>
      <w:proofErr w:type="spellStart"/>
      <w:r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>Wang</w:t>
      </w:r>
      <w:proofErr w:type="spellEnd"/>
      <w:r w:rsidR="00321E0C"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(1</w:t>
      </w:r>
      <w:r>
        <w:rPr>
          <w:rFonts w:ascii="Gill Sans MT" w:hAnsi="Gill Sans MT"/>
          <w:bCs/>
          <w:color w:val="1F3864" w:themeColor="accent1" w:themeShade="80"/>
          <w:sz w:val="36"/>
          <w:szCs w:val="36"/>
        </w:rPr>
        <w:t>3</w:t>
      </w:r>
      <w:r w:rsidR="00321E0C"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:00):</w:t>
      </w:r>
    </w:p>
    <w:p w14:paraId="0279B77B" w14:textId="77777777" w:rsidR="00836183" w:rsidRPr="00321E0C" w:rsidRDefault="00836183" w:rsidP="00836183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</w:p>
    <w:p w14:paraId="46ADEB19" w14:textId="4AE29F15" w:rsidR="00321E0C" w:rsidRDefault="00321E0C" w:rsidP="00C76630">
      <w:pPr>
        <w:spacing w:after="0" w:line="480" w:lineRule="exact"/>
        <w:rPr>
          <w:rFonts w:ascii="Gill Sans MT" w:hAnsi="Gill Sans MT"/>
          <w:bCs/>
          <w:color w:val="1F3864" w:themeColor="accent1" w:themeShade="80"/>
          <w:sz w:val="36"/>
          <w:szCs w:val="36"/>
        </w:rPr>
      </w:pPr>
      <w:r w:rsidRPr="00321E0C">
        <w:rPr>
          <w:rFonts w:ascii="Garamond" w:hAnsi="Garamond"/>
          <w:bCs/>
          <w:color w:val="1F3864" w:themeColor="accent1" w:themeShade="80"/>
          <w:sz w:val="36"/>
          <w:szCs w:val="36"/>
        </w:rPr>
        <w:t xml:space="preserve">→ 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na warsztaty z j. </w:t>
      </w:r>
      <w:r w:rsidR="003348D9">
        <w:rPr>
          <w:rFonts w:ascii="Gill Sans MT" w:hAnsi="Gill Sans MT"/>
          <w:bCs/>
          <w:color w:val="1F3864" w:themeColor="accent1" w:themeShade="80"/>
          <w:sz w:val="36"/>
          <w:szCs w:val="36"/>
        </w:rPr>
        <w:t>angielskiego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, prowadzone przez </w:t>
      </w:r>
      <w:r w:rsidR="00836183" w:rsidRPr="00836183">
        <w:rPr>
          <w:rFonts w:ascii="Gill Sans MT" w:hAnsi="Gill Sans MT"/>
          <w:b/>
          <w:bCs/>
          <w:color w:val="1F3864" w:themeColor="accent1" w:themeShade="80"/>
          <w:sz w:val="36"/>
          <w:szCs w:val="36"/>
        </w:rPr>
        <w:t>Joannę Krystynę Radosz</w:t>
      </w:r>
      <w:r w:rsidR="00836183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pt. </w:t>
      </w:r>
      <w:r w:rsidR="00836183"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 xml:space="preserve">Tłumaczenie prozy YA bez </w:t>
      </w:r>
      <w:proofErr w:type="spellStart"/>
      <w:r w:rsidR="00836183" w:rsidRPr="00836183">
        <w:rPr>
          <w:rFonts w:ascii="Gill Sans MT" w:hAnsi="Gill Sans MT"/>
          <w:bCs/>
          <w:i/>
          <w:color w:val="1F3864" w:themeColor="accent1" w:themeShade="80"/>
          <w:sz w:val="36"/>
          <w:szCs w:val="36"/>
        </w:rPr>
        <w:t>cringe’u</w:t>
      </w:r>
      <w:proofErr w:type="spellEnd"/>
      <w:r w:rsidR="003348D9">
        <w:rPr>
          <w:rFonts w:ascii="Gill Sans MT" w:hAnsi="Gill Sans MT"/>
          <w:bCs/>
          <w:color w:val="1F3864" w:themeColor="accent1" w:themeShade="80"/>
          <w:sz w:val="36"/>
          <w:szCs w:val="36"/>
        </w:rPr>
        <w:t xml:space="preserve"> </w:t>
      </w:r>
      <w:r w:rsidRPr="00321E0C">
        <w:rPr>
          <w:rFonts w:ascii="Gill Sans MT" w:hAnsi="Gill Sans MT"/>
          <w:bCs/>
          <w:color w:val="1F3864" w:themeColor="accent1" w:themeShade="80"/>
          <w:sz w:val="36"/>
          <w:szCs w:val="36"/>
        </w:rPr>
        <w:t>(14:00):</w:t>
      </w:r>
    </w:p>
    <w:p w14:paraId="72FDC876" w14:textId="77777777" w:rsidR="00747DC5" w:rsidRDefault="00747DC5" w:rsidP="00C76630">
      <w:pPr>
        <w:spacing w:after="0" w:line="480" w:lineRule="exact"/>
        <w:rPr>
          <w:rFonts w:ascii="Gill Sans MT" w:hAnsi="Gill Sans MT"/>
          <w:b/>
          <w:bCs/>
          <w:color w:val="1F3864" w:themeColor="accent1" w:themeShade="80"/>
          <w:sz w:val="40"/>
          <w:szCs w:val="40"/>
        </w:rPr>
      </w:pPr>
      <w:bookmarkStart w:id="0" w:name="_GoBack"/>
      <w:bookmarkEnd w:id="0"/>
    </w:p>
    <w:p w14:paraId="44C9E719" w14:textId="77777777" w:rsidR="00321E0C" w:rsidRDefault="00321E0C" w:rsidP="00321E0C">
      <w:pPr>
        <w:rPr>
          <w:rFonts w:ascii="Gill Sans MT" w:hAnsi="Gill Sans MT"/>
          <w:b/>
          <w:bCs/>
          <w:color w:val="1F3864" w:themeColor="accent1" w:themeShade="80"/>
          <w:sz w:val="40"/>
          <w:szCs w:val="40"/>
        </w:rPr>
      </w:pPr>
    </w:p>
    <w:p w14:paraId="47552CD4" w14:textId="01C65D63" w:rsidR="00BE7AA6" w:rsidRDefault="00B24A27" w:rsidP="00672A37">
      <w:pPr>
        <w:spacing w:after="0" w:line="360" w:lineRule="auto"/>
        <w:jc w:val="center"/>
        <w:rPr>
          <w:rFonts w:ascii="Gill Sans MT" w:hAnsi="Gill Sans MT"/>
          <w:b/>
          <w:bCs/>
          <w:color w:val="00B0F0"/>
          <w:sz w:val="44"/>
          <w:szCs w:val="44"/>
        </w:rPr>
      </w:pPr>
      <w:r>
        <w:rPr>
          <w:noProof/>
        </w:rPr>
        <w:drawing>
          <wp:inline distT="0" distB="0" distL="0" distR="0" wp14:anchorId="2F07E254" wp14:editId="2793CFA2">
            <wp:extent cx="1334263" cy="567323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40" cy="58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color w:val="00B0F0"/>
          <w:sz w:val="44"/>
          <w:szCs w:val="44"/>
        </w:rPr>
        <w:tab/>
      </w:r>
      <w:r>
        <w:rPr>
          <w:rFonts w:ascii="Gill Sans MT" w:hAnsi="Gill Sans MT"/>
          <w:b/>
          <w:bCs/>
          <w:color w:val="00B0F0"/>
          <w:sz w:val="44"/>
          <w:szCs w:val="44"/>
        </w:rPr>
        <w:tab/>
      </w:r>
      <w:r>
        <w:rPr>
          <w:noProof/>
        </w:rPr>
        <w:drawing>
          <wp:inline distT="0" distB="0" distL="0" distR="0" wp14:anchorId="31F95FEE" wp14:editId="46E1F372">
            <wp:extent cx="1115785" cy="628186"/>
            <wp:effectExtent l="0" t="0" r="8255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13" cy="6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065B" w14:textId="5AC95331" w:rsidR="001E2C04" w:rsidRPr="001E2C04" w:rsidRDefault="00B24A27" w:rsidP="009058E6">
      <w:pPr>
        <w:spacing w:after="0" w:line="320" w:lineRule="exact"/>
        <w:rPr>
          <w:rFonts w:ascii="Kingthings Trypewriter 2" w:hAnsi="Kingthings Trypewriter 2"/>
          <w:b/>
          <w:color w:val="1F3864" w:themeColor="accent1" w:themeShade="80"/>
        </w:rPr>
      </w:pPr>
      <w:r>
        <w:rPr>
          <w:rFonts w:ascii="Kingthings Trypewriter 2" w:hAnsi="Kingthings Trypewriter 2"/>
          <w:b/>
          <w:color w:val="1F3864" w:themeColor="accent1" w:themeShade="80"/>
        </w:rPr>
        <w:br/>
      </w:r>
      <w:r w:rsidR="001E2C04" w:rsidRPr="001E2C04">
        <w:rPr>
          <w:rFonts w:ascii="Kingthings Trypewriter 2" w:hAnsi="Kingthings Trypewriter 2"/>
          <w:b/>
          <w:color w:val="1F3864" w:themeColor="accent1" w:themeShade="80"/>
        </w:rPr>
        <w:t>Wierni, piękni, niewidzialni. Cykl spotkań z tłumaczkami i tłumaczami literatury</w:t>
      </w:r>
    </w:p>
    <w:p w14:paraId="5C0FAC8E" w14:textId="49BE0A5E" w:rsidR="00B24A27" w:rsidRDefault="00B022E3" w:rsidP="00B24A27">
      <w:pPr>
        <w:spacing w:after="0" w:line="320" w:lineRule="exact"/>
        <w:jc w:val="center"/>
        <w:rPr>
          <w:rFonts w:ascii="Gill Sans MT" w:hAnsi="Gill Sans MT"/>
          <w:color w:val="1F3864" w:themeColor="accent1" w:themeShade="80"/>
        </w:rPr>
      </w:pPr>
      <w:r w:rsidRPr="001E2C04">
        <w:rPr>
          <w:rFonts w:ascii="Gill Sans MT" w:hAnsi="Gill Sans MT"/>
          <w:color w:val="1F3864" w:themeColor="accent1" w:themeShade="80"/>
        </w:rPr>
        <w:t>Sfinansowano ze środków budżetowych Miasta Poznania</w:t>
      </w:r>
    </w:p>
    <w:sectPr w:rsidR="00B24A27" w:rsidSect="00FC4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ingthings Trypewriter 2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70"/>
    <w:rsid w:val="00024E4F"/>
    <w:rsid w:val="00087F75"/>
    <w:rsid w:val="000C3D9A"/>
    <w:rsid w:val="000E3570"/>
    <w:rsid w:val="001E2C04"/>
    <w:rsid w:val="002178CF"/>
    <w:rsid w:val="002C3171"/>
    <w:rsid w:val="00321E0C"/>
    <w:rsid w:val="003348D9"/>
    <w:rsid w:val="0034619D"/>
    <w:rsid w:val="003F5C08"/>
    <w:rsid w:val="00433A8C"/>
    <w:rsid w:val="005B5674"/>
    <w:rsid w:val="00672A37"/>
    <w:rsid w:val="00702FAB"/>
    <w:rsid w:val="00747DC5"/>
    <w:rsid w:val="00836183"/>
    <w:rsid w:val="008522E5"/>
    <w:rsid w:val="009058E6"/>
    <w:rsid w:val="00B022E3"/>
    <w:rsid w:val="00B24A27"/>
    <w:rsid w:val="00B7652C"/>
    <w:rsid w:val="00B80375"/>
    <w:rsid w:val="00BE0EE3"/>
    <w:rsid w:val="00BE7AA6"/>
    <w:rsid w:val="00C76630"/>
    <w:rsid w:val="00D4588D"/>
    <w:rsid w:val="00D72E03"/>
    <w:rsid w:val="00D87749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00AB"/>
  <w15:chartTrackingRefBased/>
  <w15:docId w15:val="{8B8C80A5-A914-4A59-8913-A5043253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2A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9174C1-B378-4788-95F2-4046684DDD84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Rajewska</dc:creator>
  <cp:keywords/>
  <dc:description/>
  <cp:lastModifiedBy>Maja Maćkowiak-Kruczek</cp:lastModifiedBy>
  <cp:revision>7</cp:revision>
  <cp:lastPrinted>2024-03-24T22:55:00Z</cp:lastPrinted>
  <dcterms:created xsi:type="dcterms:W3CDTF">2024-03-24T22:55:00Z</dcterms:created>
  <dcterms:modified xsi:type="dcterms:W3CDTF">2025-04-08T09:24:00Z</dcterms:modified>
</cp:coreProperties>
</file>